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974"/>
      </w:tblGrid>
      <w:tr w:rsidR="005D356E" w14:paraId="0702D88E" w14:textId="77777777">
        <w:trPr>
          <w:trHeight w:val="438"/>
        </w:trPr>
        <w:tc>
          <w:tcPr>
            <w:tcW w:w="4865" w:type="dxa"/>
            <w:gridSpan w:val="2"/>
          </w:tcPr>
          <w:p w14:paraId="0702D88C" w14:textId="77777777" w:rsidR="005D356E" w:rsidRDefault="008613EB">
            <w:pPr>
              <w:pStyle w:val="TableParagraph"/>
              <w:spacing w:before="1" w:line="219" w:lineRule="exact"/>
              <w:ind w:left="177"/>
              <w:rPr>
                <w:sz w:val="18"/>
              </w:rPr>
            </w:pPr>
            <w:r>
              <w:rPr>
                <w:color w:val="FF0000"/>
                <w:sz w:val="18"/>
              </w:rPr>
              <w:t>2.</w:t>
            </w:r>
            <w:r>
              <w:rPr>
                <w:color w:val="FF0000"/>
                <w:spacing w:val="4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Benefits</w:t>
            </w:r>
          </w:p>
          <w:p w14:paraId="0702D88D" w14:textId="77777777" w:rsidR="005D356E" w:rsidRDefault="008613EB">
            <w:pPr>
              <w:pStyle w:val="TableParagraph"/>
              <w:spacing w:line="199" w:lineRule="exact"/>
              <w:ind w:left="177"/>
              <w:rPr>
                <w:sz w:val="18"/>
              </w:rPr>
            </w:pPr>
            <w:r>
              <w:rPr>
                <w:color w:val="FF0000"/>
                <w:sz w:val="18"/>
              </w:rPr>
              <w:t>2.3.</w:t>
            </w:r>
            <w:r>
              <w:rPr>
                <w:color w:val="FF0000"/>
                <w:spacing w:val="3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Car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Policy</w:t>
            </w:r>
          </w:p>
        </w:tc>
      </w:tr>
      <w:tr w:rsidR="005D356E" w14:paraId="0702D891" w14:textId="77777777">
        <w:trPr>
          <w:trHeight w:val="220"/>
        </w:trPr>
        <w:tc>
          <w:tcPr>
            <w:tcW w:w="1891" w:type="dxa"/>
          </w:tcPr>
          <w:p w14:paraId="0702D88F" w14:textId="77777777" w:rsidR="005D356E" w:rsidRDefault="008613EB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Owner</w:t>
            </w:r>
          </w:p>
        </w:tc>
        <w:tc>
          <w:tcPr>
            <w:tcW w:w="2974" w:type="dxa"/>
          </w:tcPr>
          <w:p w14:paraId="0702D890" w14:textId="77777777" w:rsidR="005D356E" w:rsidRDefault="008613EB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People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</w:p>
        </w:tc>
      </w:tr>
      <w:tr w:rsidR="005D356E" w14:paraId="0702D894" w14:textId="77777777">
        <w:trPr>
          <w:trHeight w:val="220"/>
        </w:trPr>
        <w:tc>
          <w:tcPr>
            <w:tcW w:w="1891" w:type="dxa"/>
          </w:tcPr>
          <w:p w14:paraId="0702D892" w14:textId="77777777" w:rsidR="005D356E" w:rsidRDefault="008613EB">
            <w:pPr>
              <w:pStyle w:val="TableParagraph"/>
              <w:spacing w:before="1" w:line="200" w:lineRule="exact"/>
              <w:rPr>
                <w:sz w:val="18"/>
              </w:rPr>
            </w:pPr>
            <w:r>
              <w:rPr>
                <w:sz w:val="18"/>
              </w:rPr>
              <w:t>Approved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</w:p>
        </w:tc>
        <w:tc>
          <w:tcPr>
            <w:tcW w:w="2974" w:type="dxa"/>
          </w:tcPr>
          <w:p w14:paraId="0702D893" w14:textId="77777777" w:rsidR="005D356E" w:rsidRDefault="008613EB">
            <w:pPr>
              <w:pStyle w:val="TableParagraph"/>
              <w:spacing w:before="1"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CPO,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CFO,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CEO</w:t>
            </w:r>
          </w:p>
        </w:tc>
      </w:tr>
      <w:tr w:rsidR="005D356E" w14:paraId="0702D897" w14:textId="77777777">
        <w:trPr>
          <w:trHeight w:val="220"/>
        </w:trPr>
        <w:tc>
          <w:tcPr>
            <w:tcW w:w="1891" w:type="dxa"/>
          </w:tcPr>
          <w:p w14:paraId="0702D895" w14:textId="77777777" w:rsidR="005D356E" w:rsidRDefault="008613EB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Version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1.0</w:t>
            </w:r>
          </w:p>
        </w:tc>
        <w:tc>
          <w:tcPr>
            <w:tcW w:w="2974" w:type="dxa"/>
          </w:tcPr>
          <w:p w14:paraId="0702D896" w14:textId="77777777" w:rsidR="005D356E" w:rsidRDefault="008613EB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22/06/2016</w:t>
            </w:r>
          </w:p>
        </w:tc>
      </w:tr>
      <w:tr w:rsidR="005D356E" w14:paraId="0702D89A" w14:textId="77777777">
        <w:trPr>
          <w:trHeight w:val="217"/>
        </w:trPr>
        <w:tc>
          <w:tcPr>
            <w:tcW w:w="1891" w:type="dxa"/>
          </w:tcPr>
          <w:p w14:paraId="0702D898" w14:textId="77777777" w:rsidR="005D356E" w:rsidRDefault="008613E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Version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2.0</w:t>
            </w:r>
          </w:p>
        </w:tc>
        <w:tc>
          <w:tcPr>
            <w:tcW w:w="2974" w:type="dxa"/>
          </w:tcPr>
          <w:p w14:paraId="0702D899" w14:textId="77777777" w:rsidR="005D356E" w:rsidRDefault="008613EB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01/04/2017</w:t>
            </w:r>
          </w:p>
        </w:tc>
      </w:tr>
      <w:tr w:rsidR="005D356E" w14:paraId="0702D89D" w14:textId="77777777">
        <w:trPr>
          <w:trHeight w:val="220"/>
        </w:trPr>
        <w:tc>
          <w:tcPr>
            <w:tcW w:w="1891" w:type="dxa"/>
          </w:tcPr>
          <w:p w14:paraId="0702D89B" w14:textId="77777777" w:rsidR="005D356E" w:rsidRDefault="008613EB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Version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3.0</w:t>
            </w:r>
          </w:p>
        </w:tc>
        <w:tc>
          <w:tcPr>
            <w:tcW w:w="2974" w:type="dxa"/>
          </w:tcPr>
          <w:p w14:paraId="0702D89C" w14:textId="77777777" w:rsidR="005D356E" w:rsidRDefault="008613EB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01/03/2018</w:t>
            </w:r>
          </w:p>
        </w:tc>
      </w:tr>
      <w:tr w:rsidR="005D356E" w14:paraId="0702D8A0" w14:textId="77777777">
        <w:trPr>
          <w:trHeight w:val="220"/>
        </w:trPr>
        <w:tc>
          <w:tcPr>
            <w:tcW w:w="1891" w:type="dxa"/>
          </w:tcPr>
          <w:p w14:paraId="0702D89E" w14:textId="77777777" w:rsidR="005D356E" w:rsidRDefault="008613EB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Version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4.0</w:t>
            </w:r>
          </w:p>
        </w:tc>
        <w:tc>
          <w:tcPr>
            <w:tcW w:w="2974" w:type="dxa"/>
          </w:tcPr>
          <w:p w14:paraId="0702D89F" w14:textId="77777777" w:rsidR="005D356E" w:rsidRDefault="008613EB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01/08/2018</w:t>
            </w:r>
          </w:p>
        </w:tc>
      </w:tr>
      <w:tr w:rsidR="005D356E" w14:paraId="0702D8A3" w14:textId="77777777">
        <w:trPr>
          <w:trHeight w:val="217"/>
        </w:trPr>
        <w:tc>
          <w:tcPr>
            <w:tcW w:w="1891" w:type="dxa"/>
          </w:tcPr>
          <w:p w14:paraId="0702D8A1" w14:textId="77777777" w:rsidR="005D356E" w:rsidRDefault="008613E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Version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5.0</w:t>
            </w:r>
          </w:p>
        </w:tc>
        <w:tc>
          <w:tcPr>
            <w:tcW w:w="2974" w:type="dxa"/>
          </w:tcPr>
          <w:p w14:paraId="0702D8A2" w14:textId="77777777" w:rsidR="005D356E" w:rsidRDefault="008613EB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01/11/2018</w:t>
            </w:r>
          </w:p>
        </w:tc>
      </w:tr>
      <w:tr w:rsidR="005D356E" w14:paraId="0702D8A6" w14:textId="77777777">
        <w:trPr>
          <w:trHeight w:val="220"/>
        </w:trPr>
        <w:tc>
          <w:tcPr>
            <w:tcW w:w="1891" w:type="dxa"/>
          </w:tcPr>
          <w:p w14:paraId="0702D8A4" w14:textId="77777777" w:rsidR="005D356E" w:rsidRDefault="008613EB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Version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6.0</w:t>
            </w:r>
          </w:p>
        </w:tc>
        <w:tc>
          <w:tcPr>
            <w:tcW w:w="2974" w:type="dxa"/>
          </w:tcPr>
          <w:p w14:paraId="0702D8A5" w14:textId="77777777" w:rsidR="005D356E" w:rsidRDefault="008613EB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01/05/2019</w:t>
            </w:r>
          </w:p>
        </w:tc>
      </w:tr>
      <w:tr w:rsidR="005D356E" w14:paraId="0702D8A9" w14:textId="77777777">
        <w:trPr>
          <w:trHeight w:val="220"/>
        </w:trPr>
        <w:tc>
          <w:tcPr>
            <w:tcW w:w="1891" w:type="dxa"/>
          </w:tcPr>
          <w:p w14:paraId="0702D8A7" w14:textId="77777777" w:rsidR="005D356E" w:rsidRDefault="008613EB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Version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7.0</w:t>
            </w:r>
          </w:p>
        </w:tc>
        <w:tc>
          <w:tcPr>
            <w:tcW w:w="2974" w:type="dxa"/>
          </w:tcPr>
          <w:p w14:paraId="0702D8A8" w14:textId="6B9B8A44" w:rsidR="005D356E" w:rsidRDefault="008613EB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01/07/2019</w:t>
            </w:r>
          </w:p>
        </w:tc>
      </w:tr>
      <w:tr w:rsidR="008613EB" w14:paraId="36D0EA21" w14:textId="77777777">
        <w:trPr>
          <w:trHeight w:val="220"/>
        </w:trPr>
        <w:tc>
          <w:tcPr>
            <w:tcW w:w="1891" w:type="dxa"/>
          </w:tcPr>
          <w:p w14:paraId="5E92D044" w14:textId="1D79F3FA" w:rsidR="008613EB" w:rsidRDefault="008613EB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Version 8.0</w:t>
            </w:r>
          </w:p>
        </w:tc>
        <w:tc>
          <w:tcPr>
            <w:tcW w:w="2974" w:type="dxa"/>
          </w:tcPr>
          <w:p w14:paraId="414CB538" w14:textId="59EF8673" w:rsidR="008613EB" w:rsidRDefault="008613EB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01/04/2023</w:t>
            </w:r>
          </w:p>
        </w:tc>
      </w:tr>
    </w:tbl>
    <w:p w14:paraId="0702D8AA" w14:textId="77777777" w:rsidR="005D356E" w:rsidRDefault="005D356E">
      <w:pPr>
        <w:pStyle w:val="BodyText"/>
        <w:rPr>
          <w:rFonts w:ascii="Times New Roman"/>
          <w:sz w:val="20"/>
        </w:rPr>
      </w:pPr>
    </w:p>
    <w:p w14:paraId="0702D8AB" w14:textId="77777777" w:rsidR="005D356E" w:rsidRDefault="005D356E">
      <w:pPr>
        <w:pStyle w:val="BodyText"/>
        <w:rPr>
          <w:rFonts w:ascii="Times New Roman"/>
          <w:sz w:val="20"/>
        </w:rPr>
      </w:pPr>
    </w:p>
    <w:p w14:paraId="0702D8AC" w14:textId="77777777" w:rsidR="005D356E" w:rsidRDefault="00DA36C7">
      <w:pPr>
        <w:pStyle w:val="Title"/>
        <w:numPr>
          <w:ilvl w:val="1"/>
          <w:numId w:val="3"/>
        </w:numPr>
        <w:tabs>
          <w:tab w:val="left" w:pos="779"/>
        </w:tabs>
      </w:pPr>
      <w:r>
        <w:pict w14:anchorId="0702D916">
          <v:rect id="_x0000_s1026" style="position:absolute;left:0;text-align:left;margin-left:70.6pt;margin-top:31.75pt;width:471pt;height:.5pt;z-index:-251657728;mso-wrap-distance-left:0;mso-wrap-distance-right:0;mso-position-horizontal-relative:page" fillcolor="black" stroked="f">
            <w10:wrap type="topAndBottom" anchorx="page"/>
          </v:rect>
        </w:pict>
      </w:r>
      <w:r w:rsidR="008613EB">
        <w:t>Car</w:t>
      </w:r>
      <w:r w:rsidR="008613EB">
        <w:rPr>
          <w:spacing w:val="-3"/>
        </w:rPr>
        <w:t xml:space="preserve"> </w:t>
      </w:r>
      <w:r w:rsidR="008613EB">
        <w:t>Policy</w:t>
      </w:r>
    </w:p>
    <w:p w14:paraId="0702D8AD" w14:textId="77777777" w:rsidR="005D356E" w:rsidRDefault="005D356E">
      <w:pPr>
        <w:pStyle w:val="BodyText"/>
        <w:spacing w:before="1"/>
        <w:rPr>
          <w:b/>
          <w:sz w:val="6"/>
        </w:rPr>
      </w:pPr>
    </w:p>
    <w:p w14:paraId="0702D8AE" w14:textId="77777777" w:rsidR="005D356E" w:rsidRDefault="008613EB">
      <w:pPr>
        <w:spacing w:before="57"/>
        <w:ind w:left="140"/>
        <w:rPr>
          <w:b/>
        </w:rPr>
      </w:pPr>
      <w:r>
        <w:rPr>
          <w:b/>
          <w:color w:val="FF0000"/>
        </w:rPr>
        <w:t>Features</w:t>
      </w:r>
    </w:p>
    <w:p w14:paraId="0702D8AF" w14:textId="77777777" w:rsidR="005D356E" w:rsidRDefault="005D356E">
      <w:pPr>
        <w:pStyle w:val="BodyText"/>
        <w:spacing w:before="9"/>
        <w:rPr>
          <w:b/>
          <w:sz w:val="28"/>
        </w:rPr>
      </w:pPr>
    </w:p>
    <w:p w14:paraId="0702D8B0" w14:textId="77777777" w:rsidR="005D356E" w:rsidRDefault="008613EB">
      <w:pPr>
        <w:pStyle w:val="ListParagraph"/>
        <w:numPr>
          <w:ilvl w:val="2"/>
          <w:numId w:val="3"/>
        </w:numPr>
        <w:tabs>
          <w:tab w:val="left" w:pos="704"/>
        </w:tabs>
        <w:ind w:hanging="564"/>
        <w:rPr>
          <w:b/>
        </w:rPr>
      </w:pPr>
      <w:r>
        <w:rPr>
          <w:b/>
        </w:rPr>
        <w:t>Fuel</w:t>
      </w:r>
    </w:p>
    <w:p w14:paraId="0702D8B1" w14:textId="77777777" w:rsidR="005D356E" w:rsidRDefault="005D356E">
      <w:pPr>
        <w:pStyle w:val="BodyText"/>
        <w:spacing w:before="6"/>
        <w:rPr>
          <w:b/>
          <w:sz w:val="28"/>
        </w:rPr>
      </w:pPr>
    </w:p>
    <w:p w14:paraId="0702D8B2" w14:textId="77777777" w:rsidR="005D356E" w:rsidRDefault="008613EB">
      <w:pPr>
        <w:pStyle w:val="ListParagraph"/>
        <w:numPr>
          <w:ilvl w:val="3"/>
          <w:numId w:val="3"/>
        </w:numPr>
        <w:tabs>
          <w:tab w:val="left" w:pos="861"/>
        </w:tabs>
        <w:spacing w:line="276" w:lineRule="auto"/>
        <w:ind w:right="485"/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0702D917" wp14:editId="0702D918">
            <wp:simplePos x="0" y="0"/>
            <wp:positionH relativeFrom="page">
              <wp:posOffset>2395348</wp:posOffset>
            </wp:positionH>
            <wp:positionV relativeFrom="paragraph">
              <wp:posOffset>-98378</wp:posOffset>
            </wp:positionV>
            <wp:extent cx="2974971" cy="243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971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You can avail your fuel entitlement through company provided fuel card carrying a pre-defined</w:t>
      </w:r>
      <w:r>
        <w:rPr>
          <w:spacing w:val="-47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liters).</w:t>
      </w:r>
    </w:p>
    <w:p w14:paraId="0702D8B3" w14:textId="77777777" w:rsidR="005D356E" w:rsidRDefault="008613EB">
      <w:pPr>
        <w:pStyle w:val="ListParagraph"/>
        <w:numPr>
          <w:ilvl w:val="3"/>
          <w:numId w:val="3"/>
        </w:numPr>
        <w:tabs>
          <w:tab w:val="left" w:pos="861"/>
        </w:tabs>
        <w:spacing w:before="2" w:line="273" w:lineRule="auto"/>
        <w:ind w:right="416"/>
      </w:pPr>
      <w:r>
        <w:t xml:space="preserve">In case your job qualifies for </w:t>
      </w:r>
      <w:proofErr w:type="gramStart"/>
      <w:r>
        <w:t>role based</w:t>
      </w:r>
      <w:proofErr w:type="gramEnd"/>
      <w:r>
        <w:t xml:space="preserve"> fuel, your monthly fuel entitlement will be higher of the</w:t>
      </w:r>
      <w:r>
        <w:rPr>
          <w:spacing w:val="-4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i.e. role</w:t>
      </w:r>
      <w:r>
        <w:rPr>
          <w:spacing w:val="-3"/>
        </w:rPr>
        <w:t xml:space="preserve"> </w:t>
      </w:r>
      <w:r>
        <w:t>based and</w:t>
      </w:r>
      <w:r>
        <w:rPr>
          <w:spacing w:val="-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based fuel limit.</w:t>
      </w:r>
    </w:p>
    <w:p w14:paraId="0702D8B4" w14:textId="77777777" w:rsidR="005D356E" w:rsidRDefault="005D356E">
      <w:pPr>
        <w:pStyle w:val="BodyText"/>
        <w:spacing w:before="9"/>
        <w:rPr>
          <w:sz w:val="25"/>
        </w:rPr>
      </w:pPr>
    </w:p>
    <w:p w14:paraId="0702D8B5" w14:textId="77777777" w:rsidR="005D356E" w:rsidRDefault="008613EB">
      <w:pPr>
        <w:pStyle w:val="Heading1"/>
        <w:numPr>
          <w:ilvl w:val="2"/>
          <w:numId w:val="3"/>
        </w:numPr>
        <w:tabs>
          <w:tab w:val="left" w:pos="702"/>
        </w:tabs>
        <w:ind w:left="701" w:hanging="562"/>
      </w:pPr>
      <w:r>
        <w:t>Car</w:t>
      </w:r>
      <w:r>
        <w:rPr>
          <w:spacing w:val="-3"/>
        </w:rPr>
        <w:t xml:space="preserve"> </w:t>
      </w:r>
      <w:r>
        <w:t>Allowance</w:t>
      </w:r>
    </w:p>
    <w:p w14:paraId="0702D8B6" w14:textId="77777777" w:rsidR="005D356E" w:rsidRDefault="005D356E">
      <w:pPr>
        <w:pStyle w:val="BodyText"/>
        <w:spacing w:before="6"/>
        <w:rPr>
          <w:b/>
          <w:sz w:val="28"/>
        </w:rPr>
      </w:pPr>
    </w:p>
    <w:p w14:paraId="0702D8B7" w14:textId="77777777" w:rsidR="005D356E" w:rsidRDefault="008613EB">
      <w:pPr>
        <w:pStyle w:val="ListParagraph"/>
        <w:numPr>
          <w:ilvl w:val="3"/>
          <w:numId w:val="3"/>
        </w:numPr>
        <w:tabs>
          <w:tab w:val="left" w:pos="861"/>
        </w:tabs>
        <w:spacing w:line="276" w:lineRule="auto"/>
        <w:ind w:right="841"/>
      </w:pPr>
      <w:r>
        <w:t>In case of entitlement, you can opt for a defined car allowance, which reaches you through</w:t>
      </w:r>
      <w:r>
        <w:rPr>
          <w:spacing w:val="-47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payroll.</w:t>
      </w:r>
    </w:p>
    <w:p w14:paraId="0702D8B8" w14:textId="77777777" w:rsidR="005D356E" w:rsidRDefault="005D356E">
      <w:pPr>
        <w:pStyle w:val="BodyText"/>
        <w:spacing w:before="4"/>
        <w:rPr>
          <w:sz w:val="25"/>
        </w:rPr>
      </w:pPr>
    </w:p>
    <w:p w14:paraId="0702D8B9" w14:textId="77777777" w:rsidR="005D356E" w:rsidRDefault="008613EB">
      <w:pPr>
        <w:pStyle w:val="Heading1"/>
        <w:numPr>
          <w:ilvl w:val="2"/>
          <w:numId w:val="3"/>
        </w:numPr>
        <w:tabs>
          <w:tab w:val="left" w:pos="704"/>
        </w:tabs>
        <w:ind w:hanging="564"/>
      </w:pPr>
      <w:r>
        <w:t>Operating</w:t>
      </w:r>
      <w:r>
        <w:rPr>
          <w:spacing w:val="-5"/>
        </w:rPr>
        <w:t xml:space="preserve"> </w:t>
      </w:r>
      <w:r>
        <w:t>Lease</w:t>
      </w:r>
    </w:p>
    <w:p w14:paraId="0702D8BA" w14:textId="77777777" w:rsidR="005D356E" w:rsidRDefault="005D356E">
      <w:pPr>
        <w:pStyle w:val="BodyText"/>
        <w:spacing w:before="7"/>
        <w:rPr>
          <w:b/>
          <w:sz w:val="28"/>
        </w:rPr>
      </w:pPr>
    </w:p>
    <w:p w14:paraId="0702D8BB" w14:textId="77777777" w:rsidR="005D356E" w:rsidRDefault="008613EB">
      <w:pPr>
        <w:pStyle w:val="ListParagraph"/>
        <w:numPr>
          <w:ilvl w:val="3"/>
          <w:numId w:val="3"/>
        </w:numPr>
        <w:tabs>
          <w:tab w:val="left" w:pos="861"/>
        </w:tabs>
        <w:spacing w:line="276" w:lineRule="auto"/>
        <w:ind w:right="315"/>
        <w:jc w:val="both"/>
      </w:pPr>
      <w:r>
        <w:t>In case of eligibility, you have the choice to opt for a vehicle through vendor facilitated operating</w:t>
      </w:r>
      <w:r>
        <w:rPr>
          <w:spacing w:val="-47"/>
        </w:rPr>
        <w:t xml:space="preserve"> </w:t>
      </w:r>
      <w:r>
        <w:t>lease. Vehicle options, maintenance, buyback, contract terms and further details are available at</w:t>
      </w:r>
      <w:r>
        <w:rPr>
          <w:spacing w:val="-47"/>
        </w:rPr>
        <w:t xml:space="preserve"> </w:t>
      </w:r>
      <w:r>
        <w:t>the</w:t>
      </w:r>
      <w:r>
        <w:rPr>
          <w:color w:val="0000FF"/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Operating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Lease Vehicle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Portal</w:t>
        </w:r>
      </w:hyperlink>
      <w:r>
        <w:t>.</w:t>
      </w:r>
    </w:p>
    <w:p w14:paraId="0702D8BC" w14:textId="77777777" w:rsidR="005D356E" w:rsidRDefault="005D356E">
      <w:pPr>
        <w:pStyle w:val="BodyText"/>
        <w:spacing w:before="9"/>
        <w:rPr>
          <w:sz w:val="20"/>
        </w:rPr>
      </w:pPr>
    </w:p>
    <w:p w14:paraId="0702D8BD" w14:textId="77777777" w:rsidR="005D356E" w:rsidRDefault="008613EB">
      <w:pPr>
        <w:spacing w:before="56"/>
        <w:ind w:left="140"/>
        <w:rPr>
          <w:b/>
        </w:rPr>
      </w:pPr>
      <w:r>
        <w:rPr>
          <w:b/>
          <w:color w:val="FF0000"/>
        </w:rPr>
        <w:t>Useful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Notes</w:t>
      </w:r>
    </w:p>
    <w:p w14:paraId="0702D8BE" w14:textId="77777777" w:rsidR="005D356E" w:rsidRDefault="008613EB">
      <w:pPr>
        <w:pStyle w:val="ListParagraph"/>
        <w:numPr>
          <w:ilvl w:val="4"/>
          <w:numId w:val="3"/>
        </w:numPr>
        <w:tabs>
          <w:tab w:val="left" w:pos="860"/>
          <w:tab w:val="left" w:pos="861"/>
        </w:tabs>
        <w:spacing w:before="41" w:line="279" w:lineRule="exact"/>
        <w:ind w:hanging="361"/>
      </w:pPr>
      <w:r>
        <w:t>Upon</w:t>
      </w:r>
      <w:r>
        <w:rPr>
          <w:spacing w:val="-2"/>
        </w:rPr>
        <w:t xml:space="preserve"> </w:t>
      </w:r>
      <w:r>
        <w:t>resignation,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continue the</w:t>
      </w:r>
      <w:r>
        <w:rPr>
          <w:spacing w:val="-3"/>
        </w:rPr>
        <w:t xml:space="preserve"> </w:t>
      </w:r>
      <w:r>
        <w:t>vehicle lease contract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capacity.</w:t>
      </w:r>
    </w:p>
    <w:p w14:paraId="0702D8BF" w14:textId="77777777" w:rsidR="005D356E" w:rsidRDefault="008613EB">
      <w:pPr>
        <w:pStyle w:val="ListParagraph"/>
        <w:numPr>
          <w:ilvl w:val="4"/>
          <w:numId w:val="3"/>
        </w:numPr>
        <w:tabs>
          <w:tab w:val="left" w:pos="860"/>
          <w:tab w:val="left" w:pos="861"/>
        </w:tabs>
        <w:ind w:right="763"/>
      </w:pPr>
      <w:r>
        <w:t>Where a resigned employee does not want to continue with the operating lease facility, the</w:t>
      </w:r>
      <w:r>
        <w:rPr>
          <w:spacing w:val="-47"/>
        </w:rPr>
        <w:t xml:space="preserve"> </w:t>
      </w:r>
      <w:r>
        <w:t>company may continue the lease &amp; offer the specific lease to any interested applicant who</w:t>
      </w:r>
      <w:r>
        <w:rPr>
          <w:spacing w:val="1"/>
        </w:rPr>
        <w:t xml:space="preserve"> </w:t>
      </w:r>
      <w:r>
        <w:t>wishes to avail the facility. The buyback period will continue as per the effective date in the</w:t>
      </w:r>
      <w:r>
        <w:rPr>
          <w:spacing w:val="1"/>
        </w:rPr>
        <w:t xml:space="preserve"> </w:t>
      </w:r>
      <w:r>
        <w:t>lease contract</w:t>
      </w:r>
      <w:r>
        <w:rPr>
          <w:spacing w:val="1"/>
        </w:rPr>
        <w:t xml:space="preserve"> </w:t>
      </w:r>
      <w:r>
        <w:t>initially signed-off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resigned</w:t>
      </w:r>
      <w:r>
        <w:rPr>
          <w:spacing w:val="-2"/>
        </w:rPr>
        <w:t xml:space="preserve"> </w:t>
      </w:r>
      <w:r>
        <w:t>employee.</w:t>
      </w:r>
    </w:p>
    <w:p w14:paraId="0702D8C0" w14:textId="77777777" w:rsidR="005D356E" w:rsidRDefault="008613EB">
      <w:pPr>
        <w:pStyle w:val="ListParagraph"/>
        <w:numPr>
          <w:ilvl w:val="4"/>
          <w:numId w:val="3"/>
        </w:numPr>
        <w:tabs>
          <w:tab w:val="left" w:pos="860"/>
          <w:tab w:val="left" w:pos="861"/>
        </w:tabs>
        <w:spacing w:before="1"/>
        <w:ind w:right="363"/>
      </w:pPr>
      <w:r>
        <w:t>In case an applicant wishes to utilize &amp; continue the car operating lease specified in above</w:t>
      </w:r>
      <w:r>
        <w:rPr>
          <w:spacing w:val="1"/>
        </w:rPr>
        <w:t xml:space="preserve"> </w:t>
      </w:r>
      <w:r>
        <w:t>clause, the lease would continue with deductions from the Salary as per the standard procedure</w:t>
      </w:r>
      <w:r>
        <w:rPr>
          <w:spacing w:val="-47"/>
        </w:rPr>
        <w:t xml:space="preserve"> </w:t>
      </w:r>
      <w:r>
        <w:t>&amp; without any deduction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resigned</w:t>
      </w:r>
      <w:r>
        <w:rPr>
          <w:spacing w:val="-2"/>
        </w:rPr>
        <w:t xml:space="preserve"> </w:t>
      </w:r>
      <w:r>
        <w:t>employee’s settlement.</w:t>
      </w:r>
    </w:p>
    <w:p w14:paraId="0702D8C1" w14:textId="77777777" w:rsidR="005D356E" w:rsidRDefault="008613EB">
      <w:pPr>
        <w:pStyle w:val="ListParagraph"/>
        <w:numPr>
          <w:ilvl w:val="4"/>
          <w:numId w:val="3"/>
        </w:numPr>
        <w:tabs>
          <w:tab w:val="left" w:pos="860"/>
          <w:tab w:val="left" w:pos="861"/>
        </w:tabs>
        <w:ind w:right="333"/>
      </w:pPr>
      <w:r>
        <w:t>In case no applicant avails the existing lea</w:t>
      </w:r>
      <w:bookmarkStart w:id="0" w:name="_GoBack"/>
      <w:bookmarkEnd w:id="0"/>
      <w:r>
        <w:t xml:space="preserve">se, the respective dues </w:t>
      </w:r>
      <w:r>
        <w:rPr>
          <w:u w:val="single"/>
        </w:rPr>
        <w:t>as per the lease contract</w:t>
      </w:r>
      <w:r>
        <w:t xml:space="preserve"> would</w:t>
      </w:r>
      <w:r>
        <w:rPr>
          <w:spacing w:val="-47"/>
        </w:rPr>
        <w:t xml:space="preserve"> </w:t>
      </w:r>
      <w:r>
        <w:t>be deducted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resigned</w:t>
      </w:r>
      <w:r>
        <w:rPr>
          <w:spacing w:val="-1"/>
        </w:rPr>
        <w:t xml:space="preserve"> </w:t>
      </w:r>
      <w:r>
        <w:t>employee’s</w:t>
      </w:r>
      <w:r>
        <w:rPr>
          <w:spacing w:val="-3"/>
        </w:rPr>
        <w:t xml:space="preserve"> </w:t>
      </w:r>
      <w:r>
        <w:t>settlement.</w:t>
      </w:r>
    </w:p>
    <w:p w14:paraId="0702D8C2" w14:textId="77777777" w:rsidR="005D356E" w:rsidRDefault="005D356E">
      <w:pPr>
        <w:sectPr w:rsidR="005D356E">
          <w:footerReference w:type="default" r:id="rId9"/>
          <w:type w:val="continuous"/>
          <w:pgSz w:w="12240" w:h="15840"/>
          <w:pgMar w:top="700" w:right="1120" w:bottom="1640" w:left="1300" w:header="720" w:footer="1443" w:gutter="0"/>
          <w:pgNumType w:start="1"/>
          <w:cols w:space="720"/>
        </w:sectPr>
      </w:pPr>
    </w:p>
    <w:p w14:paraId="0702D913" w14:textId="2A2B1C4F" w:rsidR="005D356E" w:rsidRPr="00DA36C7" w:rsidRDefault="008613EB" w:rsidP="00DA36C7">
      <w:pPr>
        <w:pStyle w:val="ListParagraph"/>
        <w:numPr>
          <w:ilvl w:val="4"/>
          <w:numId w:val="3"/>
        </w:numPr>
        <w:tabs>
          <w:tab w:val="left" w:pos="860"/>
          <w:tab w:val="left" w:pos="861"/>
        </w:tabs>
        <w:spacing w:before="79"/>
        <w:ind w:right="481"/>
      </w:pPr>
      <w:r>
        <w:lastRenderedPageBreak/>
        <w:t>Administration would facilitate an employee for renting a vehicle from the vendor during the</w:t>
      </w:r>
      <w:r>
        <w:rPr>
          <w:spacing w:val="1"/>
        </w:rPr>
        <w:t xml:space="preserve"> </w:t>
      </w:r>
      <w:r>
        <w:t>time leased vehicle delivery is in process. The rental amount will be deducted from employee’s</w:t>
      </w:r>
      <w:r>
        <w:rPr>
          <w:spacing w:val="-47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accordingly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vendor.</w:t>
      </w:r>
    </w:p>
    <w:p w14:paraId="0702D914" w14:textId="77777777" w:rsidR="005D356E" w:rsidRDefault="008613EB">
      <w:pPr>
        <w:pStyle w:val="ListParagraph"/>
        <w:numPr>
          <w:ilvl w:val="4"/>
          <w:numId w:val="3"/>
        </w:numPr>
        <w:tabs>
          <w:tab w:val="left" w:pos="861"/>
        </w:tabs>
        <w:spacing w:line="276" w:lineRule="auto"/>
        <w:ind w:right="316"/>
        <w:jc w:val="both"/>
      </w:pPr>
      <w:r>
        <w:rPr>
          <w:spacing w:val="-1"/>
        </w:rPr>
        <w:t>Vehicle</w:t>
      </w:r>
      <w:r>
        <w:rPr>
          <w:spacing w:val="-12"/>
        </w:rPr>
        <w:t xml:space="preserve"> </w:t>
      </w:r>
      <w:r>
        <w:rPr>
          <w:spacing w:val="-1"/>
        </w:rPr>
        <w:t>options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subject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availability;</w:t>
      </w:r>
      <w:r>
        <w:rPr>
          <w:spacing w:val="-9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options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updated</w:t>
      </w:r>
      <w:r>
        <w:rPr>
          <w:spacing w:val="-13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operating</w:t>
      </w:r>
      <w:r>
        <w:rPr>
          <w:spacing w:val="-11"/>
        </w:rPr>
        <w:t xml:space="preserve"> </w:t>
      </w:r>
      <w:r>
        <w:t>lease</w:t>
      </w:r>
      <w:r>
        <w:rPr>
          <w:spacing w:val="-48"/>
        </w:rPr>
        <w:t xml:space="preserve"> </w:t>
      </w:r>
      <w:r>
        <w:t>portal.</w:t>
      </w:r>
    </w:p>
    <w:p w14:paraId="0702D915" w14:textId="77777777" w:rsidR="005D356E" w:rsidRDefault="008613EB">
      <w:pPr>
        <w:pStyle w:val="ListParagraph"/>
        <w:numPr>
          <w:ilvl w:val="4"/>
          <w:numId w:val="3"/>
        </w:numPr>
        <w:tabs>
          <w:tab w:val="left" w:pos="861"/>
        </w:tabs>
        <w:spacing w:line="276" w:lineRule="auto"/>
        <w:ind w:right="315"/>
        <w:jc w:val="both"/>
      </w:pPr>
      <w:r>
        <w:t>Buy</w:t>
      </w:r>
      <w:r>
        <w:rPr>
          <w:spacing w:val="-7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Jazz</w:t>
      </w:r>
      <w:r>
        <w:rPr>
          <w:spacing w:val="-8"/>
        </w:rPr>
        <w:t xml:space="preserve"> </w:t>
      </w:r>
      <w:r>
        <w:t>owned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lease</w:t>
      </w:r>
      <w:r>
        <w:rPr>
          <w:spacing w:val="-7"/>
        </w:rPr>
        <w:t xml:space="preserve"> </w:t>
      </w:r>
      <w:r>
        <w:t>vehicles</w:t>
      </w:r>
      <w:r>
        <w:rPr>
          <w:spacing w:val="-7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possession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dealt</w:t>
      </w:r>
      <w:r>
        <w:rPr>
          <w:spacing w:val="-48"/>
        </w:rPr>
        <w:t xml:space="preserve"> </w:t>
      </w:r>
      <w:r>
        <w:t>with as per previous policies until the useful life is completed and the said asset is disposed from</w:t>
      </w:r>
      <w:r>
        <w:rPr>
          <w:spacing w:val="-47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Asset Register</w:t>
      </w:r>
    </w:p>
    <w:sectPr w:rsidR="005D356E">
      <w:pgSz w:w="12240" w:h="15840"/>
      <w:pgMar w:top="1000" w:right="1120" w:bottom="1640" w:left="1300" w:header="0" w:footer="1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E8917" w14:textId="77777777" w:rsidR="005057C0" w:rsidRDefault="005057C0">
      <w:r>
        <w:separator/>
      </w:r>
    </w:p>
  </w:endnote>
  <w:endnote w:type="continuationSeparator" w:id="0">
    <w:p w14:paraId="55CB632D" w14:textId="77777777" w:rsidR="005057C0" w:rsidRDefault="0050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2D91B" w14:textId="77777777" w:rsidR="005D356E" w:rsidRDefault="008613E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702D91C" wp14:editId="0702D91D">
          <wp:simplePos x="0" y="0"/>
          <wp:positionH relativeFrom="page">
            <wp:posOffset>1157287</wp:posOffset>
          </wp:positionH>
          <wp:positionV relativeFrom="page">
            <wp:posOffset>8964459</wp:posOffset>
          </wp:positionV>
          <wp:extent cx="5467413" cy="450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413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36C7">
      <w:pict w14:anchorId="0702D91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10.8pt;width:472.2pt;height:32.7pt;z-index:-251658240;mso-position-horizontal-relative:page;mso-position-vertical-relative:page" filled="f" stroked="f">
          <v:textbox inset="0,0,0,0">
            <w:txbxContent>
              <w:p w14:paraId="0702D91F" w14:textId="77777777" w:rsidR="005D356E" w:rsidRDefault="008613EB">
                <w:pPr>
                  <w:pStyle w:val="BodyText"/>
                  <w:spacing w:line="245" w:lineRule="exact"/>
                  <w:ind w:right="58"/>
                  <w:jc w:val="righ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  <w:p w14:paraId="0702D920" w14:textId="77777777" w:rsidR="005D356E" w:rsidRDefault="008613EB">
                <w:pPr>
                  <w:ind w:left="20" w:right="145"/>
                  <w:rPr>
                    <w:i/>
                    <w:sz w:val="16"/>
                  </w:rPr>
                </w:pPr>
                <w:r>
                  <w:rPr>
                    <w:i/>
                    <w:color w:val="A6A6A6"/>
                    <w:sz w:val="16"/>
                  </w:rPr>
                  <w:t>The Company, reserves the right to change the said applicable policy (</w:t>
                </w:r>
                <w:proofErr w:type="spellStart"/>
                <w:r>
                  <w:rPr>
                    <w:i/>
                    <w:color w:val="A6A6A6"/>
                    <w:sz w:val="16"/>
                  </w:rPr>
                  <w:t>ies</w:t>
                </w:r>
                <w:proofErr w:type="spellEnd"/>
                <w:r>
                  <w:rPr>
                    <w:i/>
                    <w:color w:val="A6A6A6"/>
                    <w:sz w:val="16"/>
                  </w:rPr>
                  <w:t>), rules and regulations at its entire discretion, without advance notice,</w:t>
                </w:r>
                <w:r>
                  <w:rPr>
                    <w:i/>
                    <w:color w:val="A6A6A6"/>
                    <w:spacing w:val="-35"/>
                    <w:sz w:val="16"/>
                  </w:rPr>
                  <w:t xml:space="preserve"> </w:t>
                </w:r>
                <w:r>
                  <w:rPr>
                    <w:i/>
                    <w:color w:val="A6A6A6"/>
                    <w:sz w:val="16"/>
                  </w:rPr>
                  <w:t>in</w:t>
                </w:r>
                <w:r>
                  <w:rPr>
                    <w:i/>
                    <w:color w:val="A6A6A6"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color w:val="A6A6A6"/>
                    <w:sz w:val="16"/>
                  </w:rPr>
                  <w:t>which</w:t>
                </w:r>
                <w:r>
                  <w:rPr>
                    <w:i/>
                    <w:color w:val="A6A6A6"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color w:val="A6A6A6"/>
                    <w:sz w:val="16"/>
                  </w:rPr>
                  <w:t>case</w:t>
                </w:r>
                <w:r>
                  <w:rPr>
                    <w:i/>
                    <w:color w:val="A6A6A6"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color w:val="A6A6A6"/>
                    <w:sz w:val="16"/>
                  </w:rPr>
                  <w:t>your employment shall</w:t>
                </w:r>
                <w:r>
                  <w:rPr>
                    <w:i/>
                    <w:color w:val="A6A6A6"/>
                    <w:spacing w:val="1"/>
                    <w:sz w:val="16"/>
                  </w:rPr>
                  <w:t xml:space="preserve"> </w:t>
                </w:r>
                <w:r>
                  <w:rPr>
                    <w:i/>
                    <w:color w:val="A6A6A6"/>
                    <w:sz w:val="16"/>
                  </w:rPr>
                  <w:t>be governed</w:t>
                </w:r>
                <w:r>
                  <w:rPr>
                    <w:i/>
                    <w:color w:val="A6A6A6"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color w:val="A6A6A6"/>
                    <w:sz w:val="16"/>
                  </w:rPr>
                  <w:t>by</w:t>
                </w:r>
                <w:r>
                  <w:rPr>
                    <w:i/>
                    <w:color w:val="A6A6A6"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color w:val="A6A6A6"/>
                    <w:sz w:val="16"/>
                  </w:rPr>
                  <w:t>such</w:t>
                </w:r>
                <w:r>
                  <w:rPr>
                    <w:i/>
                    <w:color w:val="A6A6A6"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color w:val="A6A6A6"/>
                    <w:sz w:val="16"/>
                  </w:rPr>
                  <w:t>revised</w:t>
                </w:r>
                <w:r>
                  <w:rPr>
                    <w:i/>
                    <w:color w:val="A6A6A6"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color w:val="A6A6A6"/>
                    <w:sz w:val="16"/>
                  </w:rPr>
                  <w:t>rules</w:t>
                </w:r>
                <w:r>
                  <w:rPr>
                    <w:i/>
                    <w:color w:val="A6A6A6"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color w:val="A6A6A6"/>
                    <w:sz w:val="16"/>
                  </w:rPr>
                  <w:t>and</w:t>
                </w:r>
                <w:r>
                  <w:rPr>
                    <w:i/>
                    <w:color w:val="A6A6A6"/>
                    <w:spacing w:val="1"/>
                    <w:sz w:val="16"/>
                  </w:rPr>
                  <w:t xml:space="preserve"> </w:t>
                </w:r>
                <w:r>
                  <w:rPr>
                    <w:i/>
                    <w:color w:val="A6A6A6"/>
                    <w:sz w:val="16"/>
                  </w:rPr>
                  <w:t>regulations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AE95D" w14:textId="77777777" w:rsidR="005057C0" w:rsidRDefault="005057C0">
      <w:r>
        <w:separator/>
      </w:r>
    </w:p>
  </w:footnote>
  <w:footnote w:type="continuationSeparator" w:id="0">
    <w:p w14:paraId="078B920A" w14:textId="77777777" w:rsidR="005057C0" w:rsidRDefault="0050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3BBC"/>
    <w:multiLevelType w:val="hybridMultilevel"/>
    <w:tmpl w:val="D6BA22EA"/>
    <w:lvl w:ilvl="0" w:tplc="BDA052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628C06C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61800088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C4907D64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 w:tplc="D078218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087E07C6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6" w:tplc="B7B0507E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7" w:tplc="53ECF188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8" w:tplc="6EFC1F28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D850E2"/>
    <w:multiLevelType w:val="hybridMultilevel"/>
    <w:tmpl w:val="52086CA4"/>
    <w:lvl w:ilvl="0" w:tplc="3F0657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A18503C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7CB25C8E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25B03524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 w:tplc="F3B4E86E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56569A36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6" w:tplc="96443AE0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7" w:tplc="2450782E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8" w:tplc="F22E54CE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50713BF"/>
    <w:multiLevelType w:val="multilevel"/>
    <w:tmpl w:val="2B0E09BA"/>
    <w:lvl w:ilvl="0">
      <w:start w:val="2"/>
      <w:numFmt w:val="decimal"/>
      <w:lvlText w:val="%1"/>
      <w:lvlJc w:val="left"/>
      <w:pPr>
        <w:ind w:left="778" w:hanging="63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778" w:hanging="639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03" w:hanging="56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860" w:hanging="72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56E"/>
    <w:rsid w:val="000D1417"/>
    <w:rsid w:val="00147445"/>
    <w:rsid w:val="001D20CB"/>
    <w:rsid w:val="005057C0"/>
    <w:rsid w:val="005D356E"/>
    <w:rsid w:val="007B24F2"/>
    <w:rsid w:val="008613EB"/>
    <w:rsid w:val="00C33E49"/>
    <w:rsid w:val="00C90274"/>
    <w:rsid w:val="00D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702D88C"/>
  <w15:docId w15:val="{BE37069C-82E2-48AA-B92B-7FBAAFDE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6"/>
      <w:ind w:left="778" w:hanging="63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3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3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b-ultms-clust/VehicleLea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Jazz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 Faisal/PEOPLE&amp;ORG/ISB</dc:creator>
  <cp:lastModifiedBy>Syed Haseeb Ahmed/PEOPLE&amp;ORG/ISB</cp:lastModifiedBy>
  <cp:revision>7</cp:revision>
  <dcterms:created xsi:type="dcterms:W3CDTF">2023-04-06T05:17:00Z</dcterms:created>
  <dcterms:modified xsi:type="dcterms:W3CDTF">2023-04-10T07:15:00Z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